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Default="001C5882" w:rsidP="00434BAB">
      <w:pPr>
        <w:rPr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BF857A0" wp14:editId="2146460E">
            <wp:simplePos x="0" y="0"/>
            <wp:positionH relativeFrom="page">
              <wp:posOffset>540385</wp:posOffset>
            </wp:positionH>
            <wp:positionV relativeFrom="page">
              <wp:posOffset>560070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CEB" w:rsidRDefault="001C5882" w:rsidP="00F11BB0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1" name="Szövegdobo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882" w:rsidRPr="000D31CB" w:rsidRDefault="001C5882" w:rsidP="001C5882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1C5882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VFO/ 362-1 /2016.</w:t>
                                  </w: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41.75pt;margin-top:53.85pt;width:411pt;height:10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" stroked="f">
                <o:lock v:ext="edit" aspectratio="t"/>
                <v:textbox inset="0,0,0,0">
                  <w:txbxContent>
                    <w:p w:rsidR="001C5882" w:rsidRPr="000D31CB" w:rsidRDefault="001C5882" w:rsidP="001C5882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1C5882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VFO/ 362-1 /2016.</w:t>
                            </w: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Pr="001C5882" w:rsidRDefault="001C5882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ELŐTERJESZTÉS</w:t>
      </w: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Hévíz Város Önkormányzat Képviselő-testületének</w:t>
      </w:r>
    </w:p>
    <w:p w:rsidR="00E90CEB" w:rsidRPr="001C5882" w:rsidRDefault="005D1FCA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201</w:t>
      </w:r>
      <w:r w:rsidR="00434BAB" w:rsidRPr="001C5882">
        <w:rPr>
          <w:rFonts w:ascii="Arial" w:hAnsi="Arial" w:cs="Arial"/>
          <w:b/>
        </w:rPr>
        <w:t>6</w:t>
      </w:r>
      <w:r w:rsidR="00E94EEE" w:rsidRPr="001C5882">
        <w:rPr>
          <w:rFonts w:ascii="Arial" w:hAnsi="Arial" w:cs="Arial"/>
          <w:b/>
        </w:rPr>
        <w:t>. április 28</w:t>
      </w:r>
      <w:r w:rsidR="00F26689" w:rsidRPr="001C5882">
        <w:rPr>
          <w:rFonts w:ascii="Arial" w:hAnsi="Arial" w:cs="Arial"/>
          <w:b/>
        </w:rPr>
        <w:t>-</w:t>
      </w:r>
      <w:r w:rsidR="00E94EEE" w:rsidRPr="001C5882">
        <w:rPr>
          <w:rFonts w:ascii="Arial" w:hAnsi="Arial" w:cs="Arial"/>
          <w:b/>
        </w:rPr>
        <w:t>a</w:t>
      </w:r>
      <w:r w:rsidR="00E90CEB" w:rsidRPr="001C5882">
        <w:rPr>
          <w:rFonts w:ascii="Arial" w:hAnsi="Arial" w:cs="Arial"/>
          <w:b/>
        </w:rPr>
        <w:t>i</w:t>
      </w:r>
      <w:r w:rsidR="001C5882">
        <w:rPr>
          <w:rFonts w:ascii="Arial" w:hAnsi="Arial" w:cs="Arial"/>
          <w:b/>
        </w:rPr>
        <w:t xml:space="preserve"> nyilvános</w:t>
      </w:r>
      <w:r w:rsidR="00E90CEB" w:rsidRPr="001C5882">
        <w:rPr>
          <w:rFonts w:ascii="Arial" w:hAnsi="Arial" w:cs="Arial"/>
          <w:b/>
        </w:rPr>
        <w:t xml:space="preserve"> ülésére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P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Tárgy:</w:t>
      </w:r>
      <w:r w:rsidRPr="001C5882">
        <w:rPr>
          <w:rFonts w:ascii="Arial" w:hAnsi="Arial" w:cs="Arial"/>
        </w:rPr>
        <w:t xml:space="preserve"> </w:t>
      </w:r>
      <w:r w:rsidR="00AB4BC7" w:rsidRPr="001C5882">
        <w:rPr>
          <w:rFonts w:ascii="Arial" w:hAnsi="Arial" w:cs="Arial"/>
        </w:rPr>
        <w:t xml:space="preserve">A </w:t>
      </w:r>
      <w:r w:rsidR="00E94EEE" w:rsidRPr="001C5882">
        <w:rPr>
          <w:rFonts w:ascii="Arial" w:hAnsi="Arial" w:cs="Arial"/>
        </w:rPr>
        <w:t>H</w:t>
      </w:r>
      <w:r w:rsidR="00AB4BC7" w:rsidRPr="001C5882">
        <w:rPr>
          <w:rFonts w:ascii="Arial" w:hAnsi="Arial" w:cs="Arial"/>
        </w:rPr>
        <w:t xml:space="preserve">évízi </w:t>
      </w:r>
      <w:r w:rsidR="00E94EEE" w:rsidRPr="001C5882">
        <w:rPr>
          <w:rFonts w:ascii="Arial" w:hAnsi="Arial" w:cs="Arial"/>
        </w:rPr>
        <w:t>temető</w:t>
      </w:r>
      <w:r w:rsidR="00AB4BC7" w:rsidRPr="001C5882">
        <w:rPr>
          <w:rFonts w:ascii="Arial" w:hAnsi="Arial" w:cs="Arial"/>
        </w:rPr>
        <w:t xml:space="preserve"> területrendezése, üzemeltetési kérdései, a parcellák értékesítési rendje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Az előterjesztést készítette:</w:t>
      </w:r>
      <w:r w:rsidR="00BE25BA" w:rsidRPr="001C5882">
        <w:rPr>
          <w:rFonts w:ascii="Arial" w:hAnsi="Arial" w:cs="Arial"/>
        </w:rPr>
        <w:t xml:space="preserve"> </w:t>
      </w:r>
      <w:r w:rsidR="000A3186">
        <w:rPr>
          <w:rFonts w:ascii="Arial" w:hAnsi="Arial" w:cs="Arial"/>
        </w:rPr>
        <w:tab/>
      </w:r>
      <w:r w:rsidR="00BE25BA" w:rsidRPr="001C5882">
        <w:rPr>
          <w:rFonts w:ascii="Arial" w:hAnsi="Arial" w:cs="Arial"/>
        </w:rPr>
        <w:t>Laczkó Mária</w:t>
      </w:r>
      <w:r w:rsidRPr="001C5882">
        <w:rPr>
          <w:rFonts w:ascii="Arial" w:hAnsi="Arial" w:cs="Arial"/>
        </w:rPr>
        <w:t xml:space="preserve"> GAMESZ vezető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Default="0011561A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Megtárgyalta:</w:t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  <w:t>Pénzügyi, Turisztikai és Városfejlesztési Bizottság</w:t>
      </w:r>
    </w:p>
    <w:p w:rsidR="001C5882" w:rsidRPr="001C5882" w:rsidRDefault="001C5882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Oktatási, Kulturális és Sport Bizottság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11561A" w:rsidP="001C5882">
      <w:pPr>
        <w:jc w:val="both"/>
        <w:rPr>
          <w:rFonts w:ascii="Arial" w:hAnsi="Arial" w:cs="Arial"/>
        </w:rPr>
      </w:pPr>
      <w:r w:rsidRPr="00D72771">
        <w:rPr>
          <w:rFonts w:ascii="Arial" w:hAnsi="Arial" w:cs="Arial"/>
          <w:b/>
        </w:rPr>
        <w:t>Törvényességi szempontból ellenőrizte</w:t>
      </w:r>
      <w:r w:rsidRPr="00D7277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Dr. Tüske Róbert jegyző</w:t>
      </w: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8E5121" w:rsidRPr="000A3186" w:rsidRDefault="001C5882" w:rsidP="008743C5">
      <w:pPr>
        <w:ind w:left="2126" w:firstLine="709"/>
        <w:jc w:val="both"/>
        <w:rPr>
          <w:rFonts w:ascii="Arial" w:hAnsi="Arial" w:cs="Arial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A3186">
        <w:rPr>
          <w:b/>
          <w:sz w:val="22"/>
          <w:szCs w:val="22"/>
        </w:rPr>
        <w:t xml:space="preserve"> </w:t>
      </w:r>
      <w:r w:rsidR="000A3186" w:rsidRPr="000A3186">
        <w:rPr>
          <w:rFonts w:ascii="Arial" w:hAnsi="Arial" w:cs="Arial"/>
        </w:rPr>
        <w:t>Papp Gábor</w:t>
      </w:r>
    </w:p>
    <w:p w:rsidR="000A3186" w:rsidRPr="000A3186" w:rsidRDefault="000A3186" w:rsidP="008743C5">
      <w:pPr>
        <w:ind w:left="2126" w:firstLine="709"/>
        <w:jc w:val="both"/>
        <w:rPr>
          <w:rFonts w:ascii="Arial" w:hAnsi="Arial" w:cs="Arial"/>
        </w:rPr>
      </w:pP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  <w:t>polgármester</w:t>
      </w:r>
    </w:p>
    <w:p w:rsidR="001C5882" w:rsidRPr="000A3186" w:rsidRDefault="001C5882" w:rsidP="008743C5">
      <w:pPr>
        <w:ind w:left="2126" w:firstLine="709"/>
        <w:jc w:val="both"/>
        <w:rPr>
          <w:rFonts w:ascii="Arial" w:hAnsi="Arial" w:cs="Arial"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926BCD" w:rsidRDefault="00926BC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90CEB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</w:t>
      </w:r>
      <w:r w:rsidR="00E90CEB" w:rsidRPr="000A3186">
        <w:rPr>
          <w:rFonts w:ascii="Arial" w:hAnsi="Arial" w:cs="Arial"/>
          <w:b/>
          <w:sz w:val="22"/>
          <w:szCs w:val="22"/>
        </w:rPr>
        <w:t>.</w:t>
      </w:r>
    </w:p>
    <w:p w:rsidR="000A3186" w:rsidRP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E90CEB" w:rsidRDefault="00E90CEB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0A3186" w:rsidRDefault="000A3186" w:rsidP="000A3186">
      <w:pPr>
        <w:jc w:val="both"/>
        <w:rPr>
          <w:rFonts w:ascii="Arial" w:hAnsi="Arial" w:cs="Arial"/>
          <w:b/>
          <w:sz w:val="22"/>
          <w:szCs w:val="22"/>
        </w:rPr>
      </w:pPr>
    </w:p>
    <w:p w:rsidR="00E90CEB" w:rsidRPr="000A3186" w:rsidRDefault="00E90CEB" w:rsidP="000A3186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Tisztelt Képviselő-testület!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33C13" w:rsidRPr="000A3186" w:rsidRDefault="00711216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Képviselő-testütet a 19/2000. (XI. 30.) számú rendeletével bocsátott ki szabályozást a temetőkről és a temetkezés rendjéről.</w:t>
      </w:r>
      <w:r w:rsidR="00AB4BC7" w:rsidRPr="000A3186">
        <w:rPr>
          <w:rFonts w:ascii="Arial" w:hAnsi="Arial" w:cs="Arial"/>
          <w:color w:val="000000" w:themeColor="text1"/>
          <w:sz w:val="22"/>
          <w:szCs w:val="22"/>
        </w:rPr>
        <w:t xml:space="preserve"> Az elmúlt időszakban több változás történt a temetők fenntartásának területén, valamint a temetkezések száma a településen megnőtt. Ez nem csak a lakosság számának növekedésével, idősödésével függ össze, hanem a temetőfenntartásunk színvonalát is jelzi: nem itteni lakosok is temetési helyül választják.  </w:t>
      </w:r>
    </w:p>
    <w:p w:rsidR="00933C13" w:rsidRPr="000A3186" w:rsidRDefault="00933C13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B4BC7" w:rsidRPr="0003028D" w:rsidRDefault="00AB4BC7" w:rsidP="000A3186">
      <w:pPr>
        <w:pStyle w:val="Listaszerbekezds"/>
        <w:numPr>
          <w:ilvl w:val="0"/>
          <w:numId w:val="32"/>
        </w:numPr>
        <w:jc w:val="both"/>
        <w:rPr>
          <w:rFonts w:ascii="Arial" w:hAnsi="Arial" w:cs="Arial"/>
          <w:color w:val="000000" w:themeColor="text1"/>
          <w:sz w:val="22"/>
        </w:rPr>
      </w:pPr>
      <w:r w:rsidRPr="000A3186">
        <w:rPr>
          <w:rFonts w:ascii="Arial" w:hAnsi="Arial" w:cs="Arial"/>
          <w:b/>
          <w:sz w:val="22"/>
        </w:rPr>
        <w:t>Kiemelt parcella, sírhely megváltási díjak meghatározása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color w:val="000000" w:themeColor="text1"/>
          <w:sz w:val="22"/>
        </w:rPr>
      </w:pP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>A hévízi temetőben új parcella megnyitására van szükség, mert a jelenlegi temetési intenzitás mellet</w:t>
      </w:r>
      <w:r w:rsidR="000A3186">
        <w:rPr>
          <w:rFonts w:ascii="Arial" w:hAnsi="Arial" w:cs="Arial"/>
          <w:color w:val="000000" w:themeColor="text1"/>
          <w:sz w:val="22"/>
          <w:szCs w:val="22"/>
        </w:rPr>
        <w:t>t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egy hónapon belül várhatóan az utolsó sírhely is kiosztásra kerül a jelenleg megnyitott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H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parcellában. Az új,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parcella megnyitására a ravatalozótól délnyugatra található területen van lehetőség, ez a temető központi, frekventált helye. 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A kiosztáshoz szükséges tervek több változatban is elkészültek, amelyet mellékleteként csatoltunk. </w:t>
      </w:r>
    </w:p>
    <w:p w:rsidR="00AB4BC7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új, megnyitásra tervezett </w:t>
      </w:r>
      <w:r w:rsidRPr="000A3186">
        <w:rPr>
          <w:rFonts w:ascii="Arial" w:hAnsi="Arial" w:cs="Arial"/>
          <w:b/>
          <w:sz w:val="22"/>
          <w:szCs w:val="22"/>
        </w:rPr>
        <w:t xml:space="preserve">I </w:t>
      </w:r>
      <w:r w:rsidRPr="000A3186">
        <w:rPr>
          <w:rFonts w:ascii="Arial" w:hAnsi="Arial" w:cs="Arial"/>
          <w:sz w:val="22"/>
          <w:szCs w:val="22"/>
        </w:rPr>
        <w:t>parcella (13 sor tervezett) iránt évek óta nagy az érdeklődés, előreváltással többen szerettek volna itt sírhelyet vásárolni. Más temetők gyakorlatához hasonlóan lehetőség van a sírhely megváltási díj esetében súlyozásra, árkülönbség kialakítására. A parcellák ravatalozó felé eső 8 sorát, mint kiemelt helyet, magasabb díjszámítást tervezünk alkalmazni a sírok megváltásához. Mértéke az általános díjak duplája.</w:t>
      </w:r>
    </w:p>
    <w:p w:rsidR="00933C13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hátsó 5 sorban folytatódik a normál díjszabású parcella-kiosztási folyamat. Mellékletben a hévízi temető tervezett parcellakiosztása.</w:t>
      </w:r>
      <w:r w:rsidR="00926BCD">
        <w:rPr>
          <w:rFonts w:ascii="Arial" w:hAnsi="Arial" w:cs="Arial"/>
          <w:sz w:val="22"/>
          <w:szCs w:val="22"/>
        </w:rPr>
        <w:t xml:space="preserve"> A megnyitni tervezett parcellát körül vevő tuja sor ritkása indokolt.</w:t>
      </w:r>
    </w:p>
    <w:tbl>
      <w:tblPr>
        <w:tblStyle w:val="Rcsostblzat"/>
        <w:tblW w:w="0" w:type="auto"/>
        <w:tblInd w:w="1058" w:type="dxa"/>
        <w:tblLook w:val="04A0" w:firstRow="1" w:lastRow="0" w:firstColumn="1" w:lastColumn="0" w:noHBand="0" w:noVBand="1"/>
      </w:tblPr>
      <w:tblGrid>
        <w:gridCol w:w="3114"/>
        <w:gridCol w:w="1843"/>
        <w:gridCol w:w="1984"/>
      </w:tblGrid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Megnevezés</w:t>
            </w:r>
          </w:p>
        </w:tc>
        <w:tc>
          <w:tcPr>
            <w:tcW w:w="1843" w:type="dxa"/>
          </w:tcPr>
          <w:p w:rsidR="006535FD" w:rsidRDefault="00C37045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jelenlegi</w:t>
            </w:r>
          </w:p>
        </w:tc>
        <w:tc>
          <w:tcPr>
            <w:tcW w:w="1984" w:type="dxa"/>
          </w:tcPr>
          <w:p w:rsidR="006535FD" w:rsidRDefault="00C37045" w:rsidP="00C370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tervezett</w:t>
            </w:r>
          </w:p>
        </w:tc>
      </w:tr>
      <w:tr w:rsidR="006535FD" w:rsidTr="00D75DD0">
        <w:tc>
          <w:tcPr>
            <w:tcW w:w="3114" w:type="dxa"/>
          </w:tcPr>
          <w:p w:rsidR="006535FD" w:rsidRP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6535FD">
              <w:rPr>
                <w:rFonts w:ascii="Arial" w:hAnsi="Arial" w:cs="Arial"/>
                <w:sz w:val="22"/>
                <w:szCs w:val="22"/>
              </w:rPr>
              <w:t>íszsírhely, egyes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FD">
              <w:rPr>
                <w:rFonts w:ascii="Arial" w:hAnsi="Arial" w:cs="Arial"/>
                <w:sz w:val="22"/>
                <w:szCs w:val="22"/>
              </w:rPr>
              <w:t>dí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6535FD">
              <w:rPr>
                <w:rFonts w:ascii="Arial" w:hAnsi="Arial" w:cs="Arial"/>
                <w:sz w:val="22"/>
                <w:szCs w:val="22"/>
              </w:rPr>
              <w:t>mentes</w:t>
            </w:r>
          </w:p>
        </w:tc>
        <w:tc>
          <w:tcPr>
            <w:tcW w:w="1984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díszsírhely, kettes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díjmentes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P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6535FD" w:rsidRPr="006535FD">
              <w:rPr>
                <w:rFonts w:ascii="Arial" w:hAnsi="Arial" w:cs="Arial"/>
                <w:sz w:val="22"/>
                <w:szCs w:val="22"/>
              </w:rPr>
              <w:t>.000,-</w:t>
            </w:r>
            <w:r w:rsidR="006535FD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P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6535FD">
              <w:rPr>
                <w:rFonts w:ascii="Arial" w:hAnsi="Arial" w:cs="Arial"/>
                <w:sz w:val="22"/>
                <w:szCs w:val="22"/>
              </w:rPr>
              <w:t>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 kettes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kettes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gyermeksírhely (10 éves korig)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urnafülke váltása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22.500,-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926BCD">
              <w:rPr>
                <w:rFonts w:ascii="Arial" w:hAnsi="Arial" w:cs="Arial"/>
                <w:sz w:val="22"/>
                <w:szCs w:val="22"/>
              </w:rPr>
              <w:t>rnasírbolt (2 urna) 25 évre /ré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926BCD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ű/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60.000,- Ft</w:t>
            </w:r>
          </w:p>
        </w:tc>
      </w:tr>
      <w:tr w:rsidR="006535FD" w:rsidTr="00D75DD0">
        <w:trPr>
          <w:trHeight w:val="834"/>
        </w:trPr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  <w:tc>
          <w:tcPr>
            <w:tcW w:w="1984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26BCD">
              <w:rPr>
                <w:rFonts w:ascii="Arial" w:hAnsi="Arial" w:cs="Arial"/>
                <w:sz w:val="22"/>
                <w:szCs w:val="22"/>
              </w:rPr>
              <w:t>00.000,-Ft</w:t>
            </w:r>
          </w:p>
        </w:tc>
      </w:tr>
      <w:tr w:rsidR="006535FD" w:rsidTr="00D75DD0">
        <w:tc>
          <w:tcPr>
            <w:tcW w:w="3114" w:type="dxa"/>
          </w:tcPr>
          <w:p w:rsid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évre, kiemelt helyen</w:t>
            </w:r>
          </w:p>
        </w:tc>
        <w:tc>
          <w:tcPr>
            <w:tcW w:w="1843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</w:t>
            </w:r>
          </w:p>
        </w:tc>
        <w:tc>
          <w:tcPr>
            <w:tcW w:w="1843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  <w:tc>
          <w:tcPr>
            <w:tcW w:w="1984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évre, kiemelt helyen</w:t>
            </w:r>
          </w:p>
        </w:tc>
        <w:tc>
          <w:tcPr>
            <w:tcW w:w="1843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400.000,- Ft</w:t>
            </w:r>
          </w:p>
        </w:tc>
      </w:tr>
    </w:tbl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>A környező településeken a temetkezési helyek díjait vizsgálva a Hévízen alkalmazott díjak jóval alacsonyabbak. Az utolsó változás a díjakban 2007-ben volt, javasoljuk ezek emelését.</w:t>
      </w:r>
    </w:p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Temetői szolgáltatási díjak bevezetése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  <w:r w:rsidRPr="000A3186">
        <w:rPr>
          <w:rFonts w:ascii="Arial" w:hAnsi="Arial" w:cs="Arial"/>
          <w:sz w:val="22"/>
        </w:rPr>
        <w:t>A környező temetőkben a temetkezések alkalmával több olyan díjfizetésre kötelezik a temetkezési szolgáltatást végzőket, melyeket Hévízen nem alkalmazunk. Ezek: halott-hűtő használati díj, ravatalozó használati díj, egyéb eszközökért kért díjak. Az alábbi táblázat alapján javasoljuk azok bevezetését, melyek számunkra is költséget (közüzemi, stb) jelentenek.</w:t>
      </w: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559"/>
      </w:tblGrid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1DEC">
              <w:rPr>
                <w:rFonts w:ascii="Arial" w:hAnsi="Arial" w:cs="Arial"/>
                <w:b/>
                <w:sz w:val="22"/>
                <w:szCs w:val="22"/>
              </w:rPr>
              <w:t>Tervezett temetői szolgáltatási díjak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temetkezési szolgáltatók által fizetendő létesítmény igénybevételi díj temetésenként (a díj magába foglalja a temetőben lévő közművek (villany), ravatalozó használat, valamint a hulladékszállítás és ártalmatlanítás költségét is.)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20.000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halott hűtő bérleti díja (Ft/nap), maximum 7 nap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Sírköves vállalkozó által fizetendő temető fenntartási hozzájárulás. A díj egyúttal tartalmazza a síremlék felállítási engedély díját is.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Köztemetőkből többlet föld elszállítása és elhelyezése építményes sír esetén (Ft/sírhely)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480200" w:rsidRDefault="004819B8" w:rsidP="004819B8">
            <w:pPr>
              <w:pStyle w:val="Listaszerbekezds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</w:p>
        </w:tc>
      </w:tr>
    </w:tbl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Urnasírhelyek kialakítása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urnás temetések számára kialakított területen összesen 4 urnasírbolt hely maradt szabadon. Ez 1-2 hét temetési igényét tudja kiszolgálni. Folyamatosan gyártjuk a beton kazettákat, ez most a legkeresettebb temetkezési forma Hévízen.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 kolumbáriumok tervei elkészültek, kisebb módosítása szükséges. A terv 4 oszlopot, sétányt, levezető lépcsőt tartalmaz. A beruházás megkezdése elkerülhetetlen. A teljes terv megvalósítása időben szakaszolható, 1-2 oszlop elhelyezése, az ezeket megközelítő út az aszfaltos úttól, a rézsű növényesítése első szakaszban, később a levezető lépcső, a teljes járdaszakasz, és a további 2 oszlop megépítése lehetséges.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Amennyiben az Önkormányzat nem kezdeményezi ennek megkezdését, az alábbi lehetőségek állnak rendelkezésre: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a meglévő kolumbáriumban lévő, már egyszer megváltott, de lejárt határidejű sírhelyek - melyeknek hozzátartozóit nem értük el- felnyitása, az ezekbe történő újratemetés. Kevés helyet jelent, kolumbáriumban.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területkijelölés új urnasírhely (földbe temetve) kijelölésre. Ez esetben csak hely eladása is lehetséges, vagy általunk elkészített beton kazetta, fedőlappal, vagyis a jelenleg használatos urnasírbolt (a rézsűben ilyen van) eladása. Jelenleg nem találtunk alkalmas helyet ezeknek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Újra nem váltott sírhelyek, kolumbáriumok</w:t>
      </w:r>
    </w:p>
    <w:p w:rsidR="004819B8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jc w:val="both"/>
      </w:pPr>
      <w:r w:rsidRPr="000A3186">
        <w:rPr>
          <w:rFonts w:ascii="Arial" w:hAnsi="Arial" w:cs="Arial"/>
          <w:sz w:val="22"/>
          <w:szCs w:val="22"/>
        </w:rPr>
        <w:t xml:space="preserve">A temető </w:t>
      </w:r>
      <w:r w:rsidRPr="001C1DEC">
        <w:rPr>
          <w:rFonts w:ascii="Arial" w:hAnsi="Arial" w:cs="Arial"/>
          <w:b/>
          <w:sz w:val="22"/>
          <w:szCs w:val="22"/>
        </w:rPr>
        <w:t>A-H</w:t>
      </w:r>
      <w:r w:rsidRPr="000A3186">
        <w:rPr>
          <w:rFonts w:ascii="Arial" w:hAnsi="Arial" w:cs="Arial"/>
          <w:sz w:val="22"/>
          <w:szCs w:val="22"/>
        </w:rPr>
        <w:t xml:space="preserve"> parcelláiban számos olyan sír található, aminek megváltási ideje lejárt, nem gondoskodtak a hozzátartozók annak meghosszabbításáról. Ezek egy része gondozott, más része elhagyatott, ahol a sír ápolatlan maradt. Hirdetés formájában ki van függesztve a temető előtti hirdetőben az újraváltásra történő felhívás. Eredménye kevés. Idén értesítő levéllel megkerestük a kolumbáriumok bérlőit a lejárt határidejű sírok újraváltási fizetési kötelezettsége ügyében. Az újraváltást a jelenleg érvényes díjjal számolva, a befizetéstől időpontjától érvényes 25 évre kérjük, nem a teljes kimaradt időszakra. A megadott címek alapján keveseket értünk el, egy részük meghosszabbította, egy részük felmondta a fülkebérletet. A törvény előírása szerint két alkalommal meg kell hirdetni országos napilapban az értesítést a sírok felszámolásáról, ez után lehetséges a kivitelezés. Ekkor a sírkövet elszállítjuk a sírról, a helyet</w:t>
      </w: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 xml:space="preserve">újraértékesítjük, új temetés alkalmával a talált maradványokat a kijelölt közös sírba helyezzük. Ettől eddig eltekintettünk, de a lehetséges helyek beszűkülésével alkalmaznunk kell. A helyiek számára az eljárás megütközést fog kelteni. Az Egregyi temetőben </w:t>
      </w:r>
      <w:r w:rsidR="00E94EEE" w:rsidRPr="000A3186">
        <w:rPr>
          <w:rFonts w:ascii="Arial" w:hAnsi="Arial" w:cs="Arial"/>
          <w:sz w:val="22"/>
          <w:szCs w:val="22"/>
        </w:rPr>
        <w:t xml:space="preserve">még soha sem voltak megváltva, kivéve </w:t>
      </w:r>
      <w:r w:rsidRPr="000A3186">
        <w:rPr>
          <w:rFonts w:ascii="Arial" w:hAnsi="Arial" w:cs="Arial"/>
          <w:sz w:val="22"/>
          <w:szCs w:val="22"/>
        </w:rPr>
        <w:t>azok a sírok</w:t>
      </w:r>
      <w:r w:rsidR="00E94EEE" w:rsidRPr="000A3186">
        <w:rPr>
          <w:rFonts w:ascii="Arial" w:hAnsi="Arial" w:cs="Arial"/>
          <w:sz w:val="22"/>
          <w:szCs w:val="22"/>
        </w:rPr>
        <w:t>, melybe az elmúlt 10 évben temettek.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Régi díszsírhelyek menti tujasor felújítása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temetőben a régi díszsírhelyek (D/1) mellett elültetett tujasor megdőlt, elöregedett. Évek óta folyamatosan kapjuk az ezzel kapcsolatos panaszleveleket, lakossági bejelentéseket. A "B" parcella megközelítése nehézkes, a szomszéd sírokat szükséges megóvni kidőlésüktől, gyökérproblémáktól. Kegyeleti problémát is érintő kérdésként nem halasztható a beavatkozás, ami az ebből származó konfliktusokat enyhíti. Tovább nehezíti a kérdést, hogy a tuják akkor sem tuskózhatók ki a sírok közelsége miatt, ha kivágásra kerülnek, így az újrafásítás csak az idős növények közeiben lehetséges, nem lesz teljes fasor. Az előzetes egyeztetés alapján a tujasor kivágásra kerül.</w:t>
      </w:r>
    </w:p>
    <w:p w:rsidR="00217904" w:rsidRPr="000A3186" w:rsidRDefault="00217904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GAMESZ vezetője által kezdeményezett a temetőket érintő döntések fontossága és költségvetési igénye miatt az előterjesztésben szereplő probléma felvetések egy részének azonnali rendezésére fogalmaztam meg javaslatot a határozati javaslatban.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temetők telítettségére tekintettel felszámolni tervezett sírhelyek ügye érzelmi és kegyeleti kérdéseket érintő döntés, ezért abban jelen pillanatban nem javaslom a képviselő-testület döntéshozatalát, ennek jogszabályi és társadalmi hatásait még át kell vizsgálni, így ebben a döntést a képviselő-testület napolja el 2016. szeptember 30-ig.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kezdeményezések érdemben érintik a </w:t>
      </w:r>
      <w:r>
        <w:rPr>
          <w:rFonts w:ascii="Arial" w:hAnsi="Arial" w:cs="Arial"/>
          <w:color w:val="000000" w:themeColor="text1"/>
          <w:sz w:val="22"/>
          <w:szCs w:val="22"/>
        </w:rPr>
        <w:t>temetőkről és a temetkezés rendjéről szóló 19/2000. (XI. 30.) önkormányzati rendeletet, így annak felülvizsgálata indokolt lesz.</w:t>
      </w: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előterjesztésben felvetett sürgősséget igénylő kérdésekben javaslom a határozati javaslat szerinti döntés meghozatalát.</w:t>
      </w: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Pr="000A3186" w:rsidRDefault="0003028D" w:rsidP="0003028D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Kérem a Tisztelt Képviselő</w:t>
      </w:r>
      <w:r w:rsidR="00217904">
        <w:rPr>
          <w:rFonts w:ascii="Arial" w:hAnsi="Arial" w:cs="Arial"/>
          <w:sz w:val="22"/>
          <w:szCs w:val="22"/>
        </w:rPr>
        <w:t>-</w:t>
      </w:r>
      <w:r w:rsidRPr="000A3186">
        <w:rPr>
          <w:rFonts w:ascii="Arial" w:hAnsi="Arial" w:cs="Arial"/>
          <w:sz w:val="22"/>
          <w:szCs w:val="22"/>
        </w:rPr>
        <w:t>testület</w:t>
      </w:r>
      <w:r w:rsidR="00D75DD0">
        <w:rPr>
          <w:rFonts w:ascii="Arial" w:hAnsi="Arial" w:cs="Arial"/>
          <w:sz w:val="22"/>
          <w:szCs w:val="22"/>
        </w:rPr>
        <w:t xml:space="preserve">et </w:t>
      </w:r>
      <w:r w:rsidR="00217904">
        <w:rPr>
          <w:rFonts w:ascii="Arial" w:hAnsi="Arial" w:cs="Arial"/>
          <w:sz w:val="22"/>
          <w:szCs w:val="22"/>
        </w:rPr>
        <w:t>a határozati javaslat elfogadására.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C015DC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Mellékletek:</w:t>
      </w:r>
    </w:p>
    <w:p w:rsidR="004879F6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1. hévízi temető helyszínrajza</w:t>
      </w: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2. urna sírhely oszlop UF parcella terv</w:t>
      </w:r>
    </w:p>
    <w:p w:rsidR="004879F6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3. urna sírhely oszlop nézet</w:t>
      </w:r>
    </w:p>
    <w:p w:rsidR="004819B8" w:rsidRPr="00D75DD0" w:rsidRDefault="004819B8" w:rsidP="004879F6">
      <w:pPr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4. tájékoztató egyes települések temetkezési díjtételeiről</w:t>
      </w:r>
    </w:p>
    <w:p w:rsidR="002E6BD0" w:rsidRPr="00D75DD0" w:rsidRDefault="002E6BD0" w:rsidP="000A3186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2C36DF" w:rsidRPr="000A3186" w:rsidRDefault="002C36DF" w:rsidP="000A318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E448B" w:rsidRPr="000A3186" w:rsidRDefault="00EE448B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E6BD0" w:rsidRDefault="0003028D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="002E6BD0" w:rsidRPr="000A3186">
        <w:rPr>
          <w:rFonts w:ascii="Arial" w:hAnsi="Arial" w:cs="Arial"/>
          <w:b/>
          <w:sz w:val="22"/>
          <w:szCs w:val="22"/>
        </w:rPr>
        <w:t>.</w:t>
      </w:r>
    </w:p>
    <w:p w:rsidR="004A7843" w:rsidRPr="000A3186" w:rsidRDefault="004A7843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2E6BD0" w:rsidRPr="000A3186" w:rsidRDefault="002E6BD0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Határozati javaslat</w:t>
      </w:r>
    </w:p>
    <w:p w:rsidR="002E6BD0" w:rsidRPr="000A3186" w:rsidRDefault="002E6BD0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Pr="000A3186" w:rsidRDefault="00632611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105462">
        <w:rPr>
          <w:rFonts w:ascii="Arial" w:hAnsi="Arial" w:cs="Arial"/>
          <w:sz w:val="22"/>
          <w:szCs w:val="22"/>
        </w:rPr>
        <w:t>Hévíz Város Önkormányzat Képviselő-testülete az előterjesztést megtárg</w:t>
      </w:r>
      <w:r w:rsidR="00D75DD0">
        <w:rPr>
          <w:rFonts w:ascii="Arial" w:hAnsi="Arial" w:cs="Arial"/>
          <w:sz w:val="22"/>
          <w:szCs w:val="22"/>
        </w:rPr>
        <w:t xml:space="preserve">yalta és jóváhagyja a hévízi </w:t>
      </w:r>
      <w:r w:rsidR="00105462">
        <w:rPr>
          <w:rFonts w:ascii="Arial" w:hAnsi="Arial" w:cs="Arial"/>
          <w:sz w:val="22"/>
          <w:szCs w:val="22"/>
        </w:rPr>
        <w:t xml:space="preserve">temetőben az </w:t>
      </w:r>
      <w:r w:rsid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i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megnyitását.</w:t>
      </w:r>
    </w:p>
    <w:p w:rsidR="00926BCD" w:rsidRDefault="00926BCD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105462">
        <w:rPr>
          <w:rFonts w:ascii="Arial" w:hAnsi="Arial" w:cs="Arial"/>
          <w:sz w:val="22"/>
          <w:szCs w:val="22"/>
        </w:rPr>
        <w:t xml:space="preserve">A Képviselő-testület jóváhagyja, hogy </w:t>
      </w:r>
      <w:r w:rsidR="00D75DD0">
        <w:rPr>
          <w:rFonts w:ascii="Arial" w:hAnsi="Arial" w:cs="Arial"/>
          <w:sz w:val="22"/>
          <w:szCs w:val="22"/>
        </w:rPr>
        <w:t xml:space="preserve">a megnyitott </w:t>
      </w:r>
      <w:r w:rsidR="00D75DD0" w:rsidRP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ravatalozó felé eső nyolc sora kiemelt temetési helyként kerüljön biztosításra. A kiemelt temetési hely sírhelymegváltási díjának magasabb összegben történő megállapításával egyetért.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105462">
        <w:rPr>
          <w:rFonts w:ascii="Arial" w:hAnsi="Arial" w:cs="Arial"/>
          <w:sz w:val="22"/>
          <w:szCs w:val="22"/>
        </w:rPr>
        <w:t xml:space="preserve">A Képviselő-testület elrendeli, hogy az előterjesztésben ismertetettek szerint </w:t>
      </w:r>
      <w:r>
        <w:rPr>
          <w:rFonts w:ascii="Arial" w:hAnsi="Arial" w:cs="Arial"/>
          <w:sz w:val="22"/>
          <w:szCs w:val="22"/>
        </w:rPr>
        <w:t>legfeljebb 2</w:t>
      </w:r>
      <w:r w:rsidR="00105462">
        <w:rPr>
          <w:rFonts w:ascii="Arial" w:hAnsi="Arial" w:cs="Arial"/>
          <w:sz w:val="22"/>
          <w:szCs w:val="22"/>
        </w:rPr>
        <w:t xml:space="preserve"> urna sírhely oszlop </w:t>
      </w:r>
      <w:r>
        <w:rPr>
          <w:rFonts w:ascii="Arial" w:hAnsi="Arial" w:cs="Arial"/>
          <w:sz w:val="22"/>
          <w:szCs w:val="22"/>
        </w:rPr>
        <w:t xml:space="preserve">a GAMESZ beruházásában </w:t>
      </w:r>
      <w:r w:rsidR="004879F6">
        <w:rPr>
          <w:rFonts w:ascii="Arial" w:hAnsi="Arial" w:cs="Arial"/>
          <w:sz w:val="22"/>
          <w:szCs w:val="22"/>
        </w:rPr>
        <w:t xml:space="preserve">kerüljön kialakításra a hévízi temető </w:t>
      </w:r>
      <w:r w:rsidR="004879F6" w:rsidRPr="004879F6">
        <w:rPr>
          <w:rFonts w:ascii="Arial" w:hAnsi="Arial" w:cs="Arial"/>
          <w:i/>
          <w:sz w:val="22"/>
          <w:szCs w:val="22"/>
        </w:rPr>
        <w:t>„UF parcellájában”.</w:t>
      </w:r>
      <w:r w:rsidR="00105462">
        <w:rPr>
          <w:rFonts w:ascii="Arial" w:hAnsi="Arial" w:cs="Arial"/>
          <w:sz w:val="22"/>
          <w:szCs w:val="22"/>
        </w:rPr>
        <w:t xml:space="preserve"> A</w:t>
      </w:r>
      <w:r w:rsidR="004879F6">
        <w:rPr>
          <w:rFonts w:ascii="Arial" w:hAnsi="Arial" w:cs="Arial"/>
          <w:sz w:val="22"/>
          <w:szCs w:val="22"/>
        </w:rPr>
        <w:t xml:space="preserve"> hévízi temető </w:t>
      </w:r>
      <w:r w:rsidR="00105462">
        <w:rPr>
          <w:rFonts w:ascii="Arial" w:hAnsi="Arial" w:cs="Arial"/>
          <w:sz w:val="22"/>
          <w:szCs w:val="22"/>
        </w:rPr>
        <w:t>urna sírhely tábla megvalósítását és rendezését pontosan elő kell készíteni és anna</w:t>
      </w:r>
      <w:r w:rsidR="004879F6">
        <w:rPr>
          <w:rFonts w:ascii="Arial" w:hAnsi="Arial" w:cs="Arial"/>
          <w:sz w:val="22"/>
          <w:szCs w:val="22"/>
        </w:rPr>
        <w:t>k költségvetési fedezetét a 2017</w:t>
      </w:r>
      <w:r w:rsidR="00105462">
        <w:rPr>
          <w:rFonts w:ascii="Arial" w:hAnsi="Arial" w:cs="Arial"/>
          <w:sz w:val="22"/>
          <w:szCs w:val="22"/>
        </w:rPr>
        <w:t>. évi költségvetés</w:t>
      </w:r>
      <w:r w:rsidR="004879F6">
        <w:rPr>
          <w:rFonts w:ascii="Arial" w:hAnsi="Arial" w:cs="Arial"/>
          <w:sz w:val="22"/>
          <w:szCs w:val="22"/>
        </w:rPr>
        <w:t>ben tervezettre</w:t>
      </w:r>
      <w:r w:rsidR="00105462">
        <w:rPr>
          <w:rFonts w:ascii="Arial" w:hAnsi="Arial" w:cs="Arial"/>
          <w:sz w:val="22"/>
          <w:szCs w:val="22"/>
        </w:rPr>
        <w:t xml:space="preserve"> ki kell dolgozni.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105462">
        <w:rPr>
          <w:rFonts w:ascii="Arial" w:hAnsi="Arial" w:cs="Arial"/>
          <w:sz w:val="22"/>
          <w:szCs w:val="22"/>
        </w:rPr>
        <w:t xml:space="preserve">A Képviselő-testület a temetőkben található lejárt megváltási idejű sírok felszámolásáról szóló döntését </w:t>
      </w:r>
      <w:r>
        <w:rPr>
          <w:rFonts w:ascii="Arial" w:hAnsi="Arial" w:cs="Arial"/>
          <w:sz w:val="22"/>
          <w:szCs w:val="22"/>
        </w:rPr>
        <w:t xml:space="preserve">2016. szeptember 30-ig </w:t>
      </w:r>
      <w:r w:rsidR="00105462">
        <w:rPr>
          <w:rFonts w:ascii="Arial" w:hAnsi="Arial" w:cs="Arial"/>
          <w:sz w:val="22"/>
          <w:szCs w:val="22"/>
        </w:rPr>
        <w:t>elnapolja.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   Papp Gábor polgármester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Laczkó Mária GAMESZ vezető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05462">
        <w:rPr>
          <w:rFonts w:ascii="Arial" w:hAnsi="Arial" w:cs="Arial"/>
          <w:sz w:val="22"/>
          <w:szCs w:val="22"/>
        </w:rPr>
        <w:t>A Képviselő-testület elrendeli, hogy a határozatában foglaltak végrehajtása érdekében a temetőkről, temetkezésről szóló önkormányzati rendelet kerüljön felülvizsgálatra.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dr. Tüske Róbert jegyző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2E6BD0" w:rsidRDefault="002E6BD0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FC2D63" w:rsidRDefault="00FC2D63" w:rsidP="00FC2D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FC2D63" w:rsidRDefault="00FC2D63" w:rsidP="00FC2D63">
      <w:pPr>
        <w:jc w:val="center"/>
        <w:rPr>
          <w:rFonts w:ascii="Arial" w:hAnsi="Arial" w:cs="Arial"/>
          <w:b/>
        </w:rPr>
      </w:pPr>
    </w:p>
    <w:p w:rsidR="00FC2D63" w:rsidRDefault="00FC2D63" w:rsidP="00FC2D63">
      <w:pPr>
        <w:jc w:val="center"/>
        <w:rPr>
          <w:rFonts w:ascii="Arial" w:hAnsi="Arial" w:cs="Arial"/>
          <w:b/>
        </w:rPr>
      </w:pPr>
    </w:p>
    <w:p w:rsidR="00FC2D63" w:rsidRDefault="00FC2D63" w:rsidP="00FC2D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 – EGYEZTETÉSEK</w:t>
      </w:r>
    </w:p>
    <w:p w:rsidR="00FC2D63" w:rsidRDefault="00FC2D63" w:rsidP="00FC2D63">
      <w:pPr>
        <w:jc w:val="center"/>
        <w:rPr>
          <w:rFonts w:ascii="Arial" w:hAnsi="Arial" w:cs="Arial"/>
          <w:b/>
        </w:rPr>
      </w:pPr>
    </w:p>
    <w:p w:rsidR="00FC2D63" w:rsidRDefault="00FC2D63" w:rsidP="00FC2D63">
      <w:pPr>
        <w:jc w:val="center"/>
        <w:rPr>
          <w:rFonts w:ascii="Arial" w:hAnsi="Arial" w:cs="Arial"/>
          <w:b/>
        </w:rPr>
      </w:pPr>
    </w:p>
    <w:p w:rsidR="00FC2D63" w:rsidRDefault="00FC2D63" w:rsidP="00FC2D63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304"/>
        <w:gridCol w:w="2218"/>
        <w:gridCol w:w="2291"/>
      </w:tblGrid>
      <w:tr w:rsidR="00FC2D63" w:rsidTr="00FC2D63">
        <w:trPr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Laczkó Mária</w:t>
            </w: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GAMESZ </w:t>
            </w:r>
            <w:bookmarkStart w:id="0" w:name="_GoBack"/>
            <w:bookmarkEnd w:id="0"/>
            <w:r>
              <w:rPr>
                <w:rFonts w:ascii="Arial" w:hAnsi="Arial" w:cs="Arial"/>
                <w:spacing w:val="2"/>
              </w:rPr>
              <w:t>vezető</w:t>
            </w: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az előterjesztés készítője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Márkus Mirtill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aljegyző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C2D63" w:rsidTr="00FC2D63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3" w:rsidRDefault="00FC2D63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FC2D63" w:rsidRDefault="00FC2D63" w:rsidP="00FC2D63">
      <w:pPr>
        <w:jc w:val="center"/>
        <w:rPr>
          <w:rFonts w:ascii="Arial" w:eastAsia="Calibri" w:hAnsi="Arial" w:cs="Arial"/>
          <w:spacing w:val="2"/>
          <w:lang w:eastAsia="en-US"/>
        </w:rPr>
      </w:pPr>
    </w:p>
    <w:p w:rsidR="00FC2D63" w:rsidRDefault="00FC2D63" w:rsidP="00FC2D63">
      <w:pPr>
        <w:jc w:val="center"/>
        <w:rPr>
          <w:rFonts w:ascii="Arial" w:hAnsi="Arial" w:cs="Arial"/>
          <w:spacing w:val="2"/>
        </w:rPr>
      </w:pPr>
    </w:p>
    <w:p w:rsidR="00FC2D63" w:rsidRDefault="00FC2D63" w:rsidP="00FC2D63">
      <w:pPr>
        <w:jc w:val="center"/>
        <w:rPr>
          <w:rFonts w:ascii="Arial" w:hAnsi="Arial" w:cs="Arial"/>
          <w:spacing w:val="2"/>
        </w:rPr>
      </w:pPr>
    </w:p>
    <w:p w:rsidR="00FC2D63" w:rsidRDefault="00FC2D63" w:rsidP="00FC2D63">
      <w:pPr>
        <w:rPr>
          <w:rFonts w:ascii="Calibri" w:hAnsi="Calibri"/>
          <w:sz w:val="22"/>
          <w:szCs w:val="22"/>
        </w:rPr>
      </w:pPr>
    </w:p>
    <w:p w:rsidR="00FC2D63" w:rsidRDefault="00FC2D63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sectPr w:rsidR="001C1DEC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399" w:rsidRDefault="000D5399" w:rsidP="00DA1E7B">
      <w:r>
        <w:separator/>
      </w:r>
    </w:p>
  </w:endnote>
  <w:endnote w:type="continuationSeparator" w:id="0">
    <w:p w:rsidR="000D5399" w:rsidRDefault="000D5399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399" w:rsidRDefault="000D5399" w:rsidP="00DA1E7B">
      <w:r>
        <w:separator/>
      </w:r>
    </w:p>
  </w:footnote>
  <w:footnote w:type="continuationSeparator" w:id="0">
    <w:p w:rsidR="000D5399" w:rsidRDefault="000D5399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F465B"/>
    <w:multiLevelType w:val="hybridMultilevel"/>
    <w:tmpl w:val="DC880AC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476"/>
    <w:multiLevelType w:val="hybridMultilevel"/>
    <w:tmpl w:val="A04061D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42207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D2F07"/>
    <w:multiLevelType w:val="hybridMultilevel"/>
    <w:tmpl w:val="C624D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453C6"/>
    <w:multiLevelType w:val="multilevel"/>
    <w:tmpl w:val="11B0E3A6"/>
    <w:lvl w:ilvl="0">
      <w:start w:val="10"/>
      <w:numFmt w:val="decimal"/>
      <w:lvlText w:val="%1.0"/>
      <w:lvlJc w:val="left"/>
      <w:pPr>
        <w:ind w:left="9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4" w:hanging="1800"/>
      </w:pPr>
      <w:rPr>
        <w:rFonts w:hint="default"/>
      </w:rPr>
    </w:lvl>
  </w:abstractNum>
  <w:abstractNum w:abstractNumId="11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C115C"/>
    <w:multiLevelType w:val="hybridMultilevel"/>
    <w:tmpl w:val="6994AFC8"/>
    <w:lvl w:ilvl="0" w:tplc="6FA2FA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70765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18EF"/>
    <w:multiLevelType w:val="multilevel"/>
    <w:tmpl w:val="6FE62F0E"/>
    <w:lvl w:ilvl="0">
      <w:start w:val="400"/>
      <w:numFmt w:val="decimal"/>
      <w:lvlText w:val="%1.0"/>
      <w:lvlJc w:val="left"/>
      <w:pPr>
        <w:ind w:left="780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D2249C"/>
    <w:multiLevelType w:val="hybridMultilevel"/>
    <w:tmpl w:val="04D00A58"/>
    <w:lvl w:ilvl="0" w:tplc="5A0AC31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77C0"/>
    <w:multiLevelType w:val="hybridMultilevel"/>
    <w:tmpl w:val="03B462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B16C8"/>
    <w:multiLevelType w:val="multilevel"/>
    <w:tmpl w:val="59A80656"/>
    <w:lvl w:ilvl="0">
      <w:start w:val="10"/>
      <w:numFmt w:val="decimal"/>
      <w:lvlText w:val="%1.0"/>
      <w:lvlJc w:val="left"/>
      <w:pPr>
        <w:ind w:left="1227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3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6" w15:restartNumberingAfterBreak="0">
    <w:nsid w:val="7E7A7248"/>
    <w:multiLevelType w:val="hybridMultilevel"/>
    <w:tmpl w:val="DF12688E"/>
    <w:lvl w:ilvl="0" w:tplc="87C8974C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0"/>
  </w:num>
  <w:num w:numId="4">
    <w:abstractNumId w:val="26"/>
  </w:num>
  <w:num w:numId="5">
    <w:abstractNumId w:val="17"/>
  </w:num>
  <w:num w:numId="6">
    <w:abstractNumId w:val="21"/>
  </w:num>
  <w:num w:numId="7">
    <w:abstractNumId w:val="23"/>
  </w:num>
  <w:num w:numId="8">
    <w:abstractNumId w:val="2"/>
  </w:num>
  <w:num w:numId="9">
    <w:abstractNumId w:val="4"/>
  </w:num>
  <w:num w:numId="10">
    <w:abstractNumId w:val="29"/>
  </w:num>
  <w:num w:numId="11">
    <w:abstractNumId w:val="12"/>
  </w:num>
  <w:num w:numId="12">
    <w:abstractNumId w:val="15"/>
  </w:num>
  <w:num w:numId="13">
    <w:abstractNumId w:val="33"/>
  </w:num>
  <w:num w:numId="14">
    <w:abstractNumId w:val="34"/>
  </w:num>
  <w:num w:numId="15">
    <w:abstractNumId w:val="11"/>
  </w:num>
  <w:num w:numId="16">
    <w:abstractNumId w:val="16"/>
  </w:num>
  <w:num w:numId="17">
    <w:abstractNumId w:val="24"/>
  </w:num>
  <w:num w:numId="18">
    <w:abstractNumId w:val="3"/>
  </w:num>
  <w:num w:numId="19">
    <w:abstractNumId w:val="28"/>
  </w:num>
  <w:num w:numId="20">
    <w:abstractNumId w:val="31"/>
  </w:num>
  <w:num w:numId="21">
    <w:abstractNumId w:val="5"/>
  </w:num>
  <w:num w:numId="22">
    <w:abstractNumId w:val="13"/>
  </w:num>
  <w:num w:numId="23">
    <w:abstractNumId w:val="14"/>
  </w:num>
  <w:num w:numId="24">
    <w:abstractNumId w:val="7"/>
  </w:num>
  <w:num w:numId="25">
    <w:abstractNumId w:val="32"/>
  </w:num>
  <w:num w:numId="26">
    <w:abstractNumId w:val="36"/>
  </w:num>
  <w:num w:numId="27">
    <w:abstractNumId w:val="1"/>
  </w:num>
  <w:num w:numId="28">
    <w:abstractNumId w:val="6"/>
  </w:num>
  <w:num w:numId="29">
    <w:abstractNumId w:val="18"/>
  </w:num>
  <w:num w:numId="30">
    <w:abstractNumId w:val="9"/>
  </w:num>
  <w:num w:numId="31">
    <w:abstractNumId w:val="20"/>
  </w:num>
  <w:num w:numId="32">
    <w:abstractNumId w:val="19"/>
  </w:num>
  <w:num w:numId="33">
    <w:abstractNumId w:val="35"/>
  </w:num>
  <w:num w:numId="34">
    <w:abstractNumId w:val="25"/>
  </w:num>
  <w:num w:numId="35">
    <w:abstractNumId w:val="8"/>
  </w:num>
  <w:num w:numId="36">
    <w:abstractNumId w:val="2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3028D"/>
    <w:rsid w:val="00071176"/>
    <w:rsid w:val="00073F93"/>
    <w:rsid w:val="00074D56"/>
    <w:rsid w:val="00094AF0"/>
    <w:rsid w:val="00095041"/>
    <w:rsid w:val="000A3186"/>
    <w:rsid w:val="000A5728"/>
    <w:rsid w:val="000B0B03"/>
    <w:rsid w:val="000B553B"/>
    <w:rsid w:val="000C0992"/>
    <w:rsid w:val="000D5399"/>
    <w:rsid w:val="000D66A4"/>
    <w:rsid w:val="000E3CBD"/>
    <w:rsid w:val="000E601D"/>
    <w:rsid w:val="000E63D3"/>
    <w:rsid w:val="00105462"/>
    <w:rsid w:val="00105862"/>
    <w:rsid w:val="0011561A"/>
    <w:rsid w:val="00142BB6"/>
    <w:rsid w:val="00171CB1"/>
    <w:rsid w:val="001A3CD6"/>
    <w:rsid w:val="001C1DEC"/>
    <w:rsid w:val="001C5063"/>
    <w:rsid w:val="001C5882"/>
    <w:rsid w:val="001D074B"/>
    <w:rsid w:val="001D5E46"/>
    <w:rsid w:val="001D7F05"/>
    <w:rsid w:val="001E2276"/>
    <w:rsid w:val="001E4B56"/>
    <w:rsid w:val="001F3901"/>
    <w:rsid w:val="00217904"/>
    <w:rsid w:val="00221AE7"/>
    <w:rsid w:val="00227C53"/>
    <w:rsid w:val="00237984"/>
    <w:rsid w:val="00237CA3"/>
    <w:rsid w:val="00237E4C"/>
    <w:rsid w:val="00295675"/>
    <w:rsid w:val="002B0C30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66892"/>
    <w:rsid w:val="00367441"/>
    <w:rsid w:val="0037211A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819B8"/>
    <w:rsid w:val="004879F6"/>
    <w:rsid w:val="004A3FD7"/>
    <w:rsid w:val="004A57B3"/>
    <w:rsid w:val="004A7843"/>
    <w:rsid w:val="004B31E1"/>
    <w:rsid w:val="00513BAF"/>
    <w:rsid w:val="00525B0A"/>
    <w:rsid w:val="0053470B"/>
    <w:rsid w:val="0054219E"/>
    <w:rsid w:val="00542AE7"/>
    <w:rsid w:val="005731CB"/>
    <w:rsid w:val="00573A4B"/>
    <w:rsid w:val="005A09A8"/>
    <w:rsid w:val="005A1127"/>
    <w:rsid w:val="005B4A27"/>
    <w:rsid w:val="005B621F"/>
    <w:rsid w:val="005D1FCA"/>
    <w:rsid w:val="005D4799"/>
    <w:rsid w:val="005D53F2"/>
    <w:rsid w:val="005F55D7"/>
    <w:rsid w:val="005F6588"/>
    <w:rsid w:val="00610AA7"/>
    <w:rsid w:val="00632611"/>
    <w:rsid w:val="006337B1"/>
    <w:rsid w:val="0063454E"/>
    <w:rsid w:val="006535FD"/>
    <w:rsid w:val="00654BD7"/>
    <w:rsid w:val="00661DEC"/>
    <w:rsid w:val="00664499"/>
    <w:rsid w:val="006933B0"/>
    <w:rsid w:val="006C05EB"/>
    <w:rsid w:val="006C7524"/>
    <w:rsid w:val="006D68F0"/>
    <w:rsid w:val="006F1358"/>
    <w:rsid w:val="00703AC7"/>
    <w:rsid w:val="00711216"/>
    <w:rsid w:val="00727E53"/>
    <w:rsid w:val="00753E8D"/>
    <w:rsid w:val="007559A3"/>
    <w:rsid w:val="00770472"/>
    <w:rsid w:val="007734F0"/>
    <w:rsid w:val="007A129C"/>
    <w:rsid w:val="007C3861"/>
    <w:rsid w:val="007C71F2"/>
    <w:rsid w:val="007D5766"/>
    <w:rsid w:val="007F2347"/>
    <w:rsid w:val="00806C4E"/>
    <w:rsid w:val="00817AC7"/>
    <w:rsid w:val="00830A2B"/>
    <w:rsid w:val="0083376A"/>
    <w:rsid w:val="008743C5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26BCD"/>
    <w:rsid w:val="00933803"/>
    <w:rsid w:val="00933C13"/>
    <w:rsid w:val="0095065F"/>
    <w:rsid w:val="00955282"/>
    <w:rsid w:val="00965A33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5618E"/>
    <w:rsid w:val="00A722EF"/>
    <w:rsid w:val="00A77BC5"/>
    <w:rsid w:val="00AA5A47"/>
    <w:rsid w:val="00AB3B93"/>
    <w:rsid w:val="00AB4BC7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37045"/>
    <w:rsid w:val="00C478F2"/>
    <w:rsid w:val="00C505E5"/>
    <w:rsid w:val="00C54CDF"/>
    <w:rsid w:val="00C57BDF"/>
    <w:rsid w:val="00C75F9E"/>
    <w:rsid w:val="00C80B35"/>
    <w:rsid w:val="00C81382"/>
    <w:rsid w:val="00CB2632"/>
    <w:rsid w:val="00CC066F"/>
    <w:rsid w:val="00CD0AB7"/>
    <w:rsid w:val="00CD0C0F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75DD0"/>
    <w:rsid w:val="00D933E8"/>
    <w:rsid w:val="00DA1E7B"/>
    <w:rsid w:val="00DB2016"/>
    <w:rsid w:val="00DC15C7"/>
    <w:rsid w:val="00DD2C4F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4EEE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11BB0"/>
    <w:rsid w:val="00F26689"/>
    <w:rsid w:val="00F459F1"/>
    <w:rsid w:val="00F52DB6"/>
    <w:rsid w:val="00F63269"/>
    <w:rsid w:val="00FA1DFD"/>
    <w:rsid w:val="00FB3439"/>
    <w:rsid w:val="00FB47B6"/>
    <w:rsid w:val="00FB6509"/>
    <w:rsid w:val="00FC2D63"/>
    <w:rsid w:val="00FD0902"/>
    <w:rsid w:val="00FE4037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paragraph" w:customStyle="1" w:styleId="BasicParagraph">
    <w:name w:val="[Basic Paragraph]"/>
    <w:basedOn w:val="Norml"/>
    <w:uiPriority w:val="99"/>
    <w:rsid w:val="001C5882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table" w:styleId="Rcsostblzat">
    <w:name w:val="Table Grid"/>
    <w:basedOn w:val="Normltblzat"/>
    <w:rsid w:val="000A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1385B-96D0-4853-8739-37DC25E4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1299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Lajkó Erzsébet Márta</cp:lastModifiedBy>
  <cp:revision>10</cp:revision>
  <dcterms:created xsi:type="dcterms:W3CDTF">2016-04-15T09:32:00Z</dcterms:created>
  <dcterms:modified xsi:type="dcterms:W3CDTF">2016-04-15T10:19:00Z</dcterms:modified>
</cp:coreProperties>
</file>